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26" w:rsidRDefault="000939CB" w:rsidP="000939CB">
      <w:pPr>
        <w:pStyle w:val="a4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>건축의 외부공간</w:t>
      </w:r>
    </w:p>
    <w:p w:rsidR="000939CB" w:rsidRDefault="000939CB" w:rsidP="000939CB">
      <w:pPr>
        <w:pStyle w:val="a4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>1602028 박성재</w:t>
      </w:r>
    </w:p>
    <w:p w:rsidR="000939CB" w:rsidRDefault="000939CB" w:rsidP="000939CB">
      <w:pPr>
        <w:pStyle w:val="a4"/>
        <w:rPr>
          <w:rFonts w:ascii="HY견명조" w:eastAsia="HY견명조" w:hint="eastAsia"/>
          <w:sz w:val="22"/>
        </w:rPr>
      </w:pPr>
    </w:p>
    <w:p w:rsidR="000939CB" w:rsidRDefault="000939CB" w:rsidP="000939CB">
      <w:pPr>
        <w:pStyle w:val="a4"/>
        <w:ind w:firstLineChars="100" w:firstLine="220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건축을 하면서 당연한 것은 공간이다. 공간은 민감한 것으로 상황에 따라서 느낌이 쉬지 않고 변한다. </w:t>
      </w:r>
      <w:proofErr w:type="spellStart"/>
      <w:r>
        <w:rPr>
          <w:rFonts w:ascii="HY견명조" w:eastAsia="HY견명조" w:hint="eastAsia"/>
          <w:sz w:val="22"/>
        </w:rPr>
        <w:t>예를들면</w:t>
      </w:r>
      <w:proofErr w:type="spellEnd"/>
      <w:r>
        <w:rPr>
          <w:rFonts w:ascii="HY견명조" w:eastAsia="HY견명조" w:hint="eastAsia"/>
          <w:sz w:val="22"/>
        </w:rPr>
        <w:t xml:space="preserve"> 언덕 위에 나무 한 그루가 서있는데 화창한 날과 안개가 자욱하게 낀 날을 떠올리면 확실히 느껴질 것이다. 노자는 </w:t>
      </w:r>
      <w:r>
        <w:rPr>
          <w:rFonts w:ascii="HY견명조" w:eastAsia="HY견명조"/>
          <w:sz w:val="22"/>
        </w:rPr>
        <w:t>“</w:t>
      </w:r>
      <w:r>
        <w:rPr>
          <w:rFonts w:ascii="HY견명조" w:eastAsia="HY견명조" w:hint="eastAsia"/>
          <w:sz w:val="22"/>
        </w:rPr>
        <w:t xml:space="preserve">진흙을 이겨 그로써 그릇을 만든다. 그 무에 당하여 그릇의 용이 있다, </w:t>
      </w:r>
      <w:proofErr w:type="spellStart"/>
      <w:r>
        <w:rPr>
          <w:rFonts w:ascii="HY견명조" w:eastAsia="HY견명조" w:hint="eastAsia"/>
          <w:sz w:val="22"/>
        </w:rPr>
        <w:t>호유를</w:t>
      </w:r>
      <w:proofErr w:type="spellEnd"/>
      <w:r>
        <w:rPr>
          <w:rFonts w:ascii="HY견명조" w:eastAsia="HY견명조" w:hint="eastAsia"/>
          <w:sz w:val="22"/>
        </w:rPr>
        <w:t xml:space="preserve"> 파서 그로써 실을 만든다. 그 무에 당하여 실의 용이 있다. 그러므로 유의 그로써 이를 함은 무의 그로써 용을 함에서이다.</w:t>
      </w:r>
      <w:r>
        <w:rPr>
          <w:rFonts w:ascii="HY견명조" w:eastAsia="HY견명조"/>
          <w:sz w:val="22"/>
        </w:rPr>
        <w:t>”</w:t>
      </w:r>
      <w:r>
        <w:rPr>
          <w:rFonts w:ascii="HY견명조" w:eastAsia="HY견명조" w:hint="eastAsia"/>
          <w:sz w:val="22"/>
        </w:rPr>
        <w:t>라고 말했다. 진흙을 이용해 만든 그릇의 본질은 그 속에 생긴 빈 공간일 것이다. 그 공간이 존재하지 않는 다면 그릇은 그릇이 아니게 된다.</w:t>
      </w:r>
    </w:p>
    <w:p w:rsidR="000939CB" w:rsidRDefault="000939CB" w:rsidP="000939CB">
      <w:pPr>
        <w:pStyle w:val="a4"/>
        <w:ind w:firstLineChars="100" w:firstLine="220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건축을 하면서 공간을 </w:t>
      </w:r>
      <w:r w:rsidR="007B7BCD">
        <w:rPr>
          <w:rFonts w:ascii="HY견명조" w:eastAsia="HY견명조" w:hint="eastAsia"/>
          <w:sz w:val="22"/>
        </w:rPr>
        <w:t>결정하는 요소는 벽, 천장, 바닥이다. 이러한 요소들로 건축가들은 공간을 만들어내며 외부공간과 내부공간의 차이를 생성한다. 내부공간과 외부공간의 벽과 천장으로 차단이 되면 두 공간을 이어주기 위해서 벽이나 천장에 창을 뚫기 시작한다. 창을 뚫음으로써 내부공간과 외부공간의 구분은 명확하지만 서로 소통이 가능하게 되는 것이다.</w:t>
      </w:r>
    </w:p>
    <w:p w:rsidR="00B8254F" w:rsidRDefault="007B7BCD" w:rsidP="00B8254F">
      <w:pPr>
        <w:pStyle w:val="a4"/>
        <w:ind w:firstLineChars="100" w:firstLine="220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틀을 잡아서 </w:t>
      </w:r>
      <w:proofErr w:type="spellStart"/>
      <w:r>
        <w:rPr>
          <w:rFonts w:ascii="HY견명조" w:eastAsia="HY견명조" w:hint="eastAsia"/>
          <w:sz w:val="22"/>
        </w:rPr>
        <w:t>내외부</w:t>
      </w:r>
      <w:proofErr w:type="spellEnd"/>
      <w:r>
        <w:rPr>
          <w:rFonts w:ascii="HY견명조" w:eastAsia="HY견명조" w:hint="eastAsia"/>
          <w:sz w:val="22"/>
        </w:rPr>
        <w:t xml:space="preserve"> 공간을 나누면 이를 적극적인 공간과 소극적인 공간이라고 생각할 수 있다. 내부공간은 틀이 잡혀서 인간의 의도와 기능이 </w:t>
      </w:r>
      <w:proofErr w:type="spellStart"/>
      <w:r>
        <w:rPr>
          <w:rFonts w:ascii="HY견명조" w:eastAsia="HY견명조" w:hint="eastAsia"/>
          <w:sz w:val="22"/>
        </w:rPr>
        <w:t>넘치는게</w:t>
      </w:r>
      <w:proofErr w:type="spellEnd"/>
      <w:r>
        <w:rPr>
          <w:rFonts w:ascii="HY견명조" w:eastAsia="HY견명조" w:hint="eastAsia"/>
          <w:sz w:val="22"/>
        </w:rPr>
        <w:t xml:space="preserve"> 가능해지고, 외부공간은 틀이 없어서 너무 광활하여 인간의 의도와 기능으로 사용하는 것이 힘들다</w:t>
      </w:r>
      <w:proofErr w:type="gramStart"/>
      <w:r>
        <w:rPr>
          <w:rFonts w:ascii="HY견명조" w:eastAsia="HY견명조" w:hint="eastAsia"/>
          <w:sz w:val="22"/>
        </w:rPr>
        <w:t>.(</w:t>
      </w:r>
      <w:proofErr w:type="gramEnd"/>
      <w:r>
        <w:rPr>
          <w:rFonts w:ascii="HY견명조" w:eastAsia="HY견명조" w:hint="eastAsia"/>
          <w:sz w:val="22"/>
        </w:rPr>
        <w:t>내부공간에 비해서)</w:t>
      </w:r>
      <w:r w:rsidR="00D44DEC">
        <w:rPr>
          <w:rFonts w:ascii="HY견명조" w:eastAsia="HY견명조" w:hint="eastAsia"/>
          <w:sz w:val="22"/>
        </w:rPr>
        <w:t xml:space="preserve"> 하지만 내부공간과 근접한 외부공간도 과연 소극적인 공간이라고 칭할 수 있을까?</w:t>
      </w:r>
      <w:r w:rsidR="00B8254F">
        <w:rPr>
          <w:rFonts w:ascii="HY견명조" w:eastAsia="HY견명조" w:hint="eastAsia"/>
          <w:sz w:val="22"/>
        </w:rPr>
        <w:t xml:space="preserve"> 예를 들어서 천장을 이동시킬 수 있다고 가정해보자. 그렇다면 근접한 외부공간이 내부공간으로 변할 수 있으니 이 공간은 적극적인 공간이라고 해야 맞지 않을까? 즉, 공간의 적극성과 소극성은 내부공간에서의 거리와 밀접한 관계가 있다고 생각한다. 더 엄밀히 말해서 사람과 인접한 공간과의 거리라고 볼 수도 있을 것이다. 외부공간을 내부공간으로 만들면 새로운 밀접한 외부공간이 생기고 이를 다시 내부공간으로 만들면 같은 일이 반복되는 것이다. 즉, 공간의 성격은 </w:t>
      </w:r>
      <w:proofErr w:type="spellStart"/>
      <w:r w:rsidR="00B8254F">
        <w:rPr>
          <w:rFonts w:ascii="HY견명조" w:eastAsia="HY견명조" w:hint="eastAsia"/>
          <w:sz w:val="22"/>
        </w:rPr>
        <w:t>수렴성을</w:t>
      </w:r>
      <w:proofErr w:type="spellEnd"/>
      <w:r w:rsidR="00B8254F">
        <w:rPr>
          <w:rFonts w:ascii="HY견명조" w:eastAsia="HY견명조" w:hint="eastAsia"/>
          <w:sz w:val="22"/>
        </w:rPr>
        <w:t xml:space="preserve"> 띄면서도 </w:t>
      </w:r>
      <w:proofErr w:type="spellStart"/>
      <w:r w:rsidR="00B8254F">
        <w:rPr>
          <w:rFonts w:ascii="HY견명조" w:eastAsia="HY견명조" w:hint="eastAsia"/>
          <w:sz w:val="22"/>
        </w:rPr>
        <w:t>확장성을</w:t>
      </w:r>
      <w:proofErr w:type="spellEnd"/>
      <w:r w:rsidR="00B8254F">
        <w:rPr>
          <w:rFonts w:ascii="HY견명조" w:eastAsia="HY견명조" w:hint="eastAsia"/>
          <w:sz w:val="22"/>
        </w:rPr>
        <w:t xml:space="preserve"> 보여주기도 한다.</w:t>
      </w:r>
    </w:p>
    <w:p w:rsidR="00B8254F" w:rsidRDefault="008B0ACB" w:rsidP="00B8254F">
      <w:pPr>
        <w:pStyle w:val="a4"/>
        <w:ind w:firstLineChars="100" w:firstLine="220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공간을 꾸미는 것은 중요한 일이다. 그 공간을 채우는 행동으로써 꾸미는 것도 가능하지만 그 공간을 이루는 벽들을 꾸미는 것도 하나의 공간을 꾸미는 행동이다. 건축마감을 노출콘크리트로 마감하느냐 아니면 다른 재료들을 사용하여 꾸미느냐에 따라서 사람들이 느끼는 것이 달라지기 때문이다. 노출콘크리트만을 사용한다면 그 공간이 차갑게 느껴지겠지만 다른 재료들을 사용하면 그 반대의 느낌을 줄 수 있기 때문이다. </w:t>
      </w:r>
    </w:p>
    <w:p w:rsidR="008B0ACB" w:rsidRDefault="008B0ACB" w:rsidP="00D45B1C">
      <w:pPr>
        <w:pStyle w:val="a4"/>
        <w:ind w:firstLineChars="100" w:firstLine="220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>외부공간은 지붕이 없는 건축이다. 건축설계의 기본인 레이아웃이 외부공간의 설계에 중요한 요점이다. 레이아웃은 용도분석과 그에 대응하는 역할을 설정하는 일을 한다.</w:t>
      </w:r>
      <w:r w:rsidR="00D45B1C">
        <w:rPr>
          <w:rFonts w:ascii="HY견명조" w:eastAsia="HY견명조" w:hint="eastAsia"/>
          <w:sz w:val="22"/>
        </w:rPr>
        <w:t xml:space="preserve"> 레이아웃을 통해 외부공간을 크게 2가지로 나눌 수 있다. 하나는 사람만을 위한 외부공간과 나머지 하나는 사람 이외의 교통기관도 포함되는 외부공간이다. 이러한 공간을 나누는 방법은 의외로 간단하다. </w:t>
      </w:r>
      <w:proofErr w:type="spellStart"/>
      <w:r w:rsidR="00D45B1C">
        <w:rPr>
          <w:rFonts w:ascii="HY견명조" w:eastAsia="HY견명조" w:hint="eastAsia"/>
          <w:sz w:val="22"/>
        </w:rPr>
        <w:t>레이어의</w:t>
      </w:r>
      <w:proofErr w:type="spellEnd"/>
      <w:r w:rsidR="00D45B1C">
        <w:rPr>
          <w:rFonts w:ascii="HY견명조" w:eastAsia="HY견명조" w:hint="eastAsia"/>
          <w:sz w:val="22"/>
        </w:rPr>
        <w:t xml:space="preserve"> 차이를 두는 것이다. 차량도로와 보행자도로를 떠올려보면 차량도로는 보행자도로에 비해 낮게 위치해있다.</w:t>
      </w:r>
      <w:r w:rsidR="00B8114A">
        <w:rPr>
          <w:rFonts w:ascii="HY견명조" w:eastAsia="HY견명조" w:hint="eastAsia"/>
          <w:sz w:val="22"/>
        </w:rPr>
        <w:t xml:space="preserve"> 옥외극장을 봐도 마찬가지다 관중의 공간은 무대보다는 높이</w:t>
      </w:r>
      <w:r w:rsidR="00B34057">
        <w:rPr>
          <w:rFonts w:ascii="HY견명조" w:eastAsia="HY견명조" w:hint="eastAsia"/>
          <w:sz w:val="22"/>
        </w:rPr>
        <w:t xml:space="preserve"> </w:t>
      </w:r>
      <w:r w:rsidR="00B8114A">
        <w:rPr>
          <w:rFonts w:ascii="HY견명조" w:eastAsia="HY견명조" w:hint="eastAsia"/>
          <w:sz w:val="22"/>
        </w:rPr>
        <w:t>있다.</w:t>
      </w:r>
    </w:p>
    <w:p w:rsidR="00C85C64" w:rsidRDefault="00B8114A" w:rsidP="00B34057">
      <w:pPr>
        <w:pStyle w:val="a4"/>
        <w:rPr>
          <w:rFonts w:ascii="HY견명조" w:eastAsia="HY견명조"/>
          <w:sz w:val="22"/>
        </w:rPr>
      </w:pPr>
      <w:r>
        <w:rPr>
          <w:rFonts w:ascii="HY견명조" w:eastAsia="HY견명조" w:hint="eastAsia"/>
          <w:sz w:val="22"/>
        </w:rPr>
        <w:t>외부공간의 레이아웃에 있어서 방향성이 있는 경우에는 한 끝에 무엇인가를 배치해야</w:t>
      </w:r>
      <w:r w:rsidR="00B34057">
        <w:rPr>
          <w:rFonts w:ascii="HY견명조" w:eastAsia="HY견명조" w:hint="eastAsia"/>
          <w:sz w:val="22"/>
        </w:rPr>
        <w:t xml:space="preserve"> </w:t>
      </w:r>
      <w:r>
        <w:rPr>
          <w:rFonts w:ascii="HY견명조" w:eastAsia="HY견명조" w:hint="eastAsia"/>
          <w:sz w:val="22"/>
        </w:rPr>
        <w:t>한다.</w:t>
      </w:r>
      <w:r w:rsidR="00B34057">
        <w:rPr>
          <w:rFonts w:ascii="HY견명조" w:eastAsia="HY견명조" w:hint="eastAsia"/>
          <w:sz w:val="22"/>
        </w:rPr>
        <w:t xml:space="preserve"> 끝에 목적물이라든지 사람을 긴장시키는 것이 있는 경우에는 그 사이의 공간에도 박력을 주기 쉽다고 한다. 길다란 공간이 있는데 그 공간을 이루는 벽들이 사람의 키와 높이가 비슷하게 쭉 있다고 생각해보자. 매우 답답할 것이다. 그러나 한쪽 벽은 높아서 위를 봐야만 끝이 보이고 한쪽 벽은 낮아서 </w:t>
      </w:r>
      <w:r w:rsidR="00C85C64">
        <w:rPr>
          <w:rFonts w:ascii="HY견명조" w:eastAsia="HY견명조" w:hint="eastAsia"/>
          <w:sz w:val="22"/>
        </w:rPr>
        <w:t>고개만 돌려도 외부공간이 보인다면 그 내부 공간은 더 이상 답답한 공간이 아닌 개방성이 느껴지며 한편으로는 긴장감을 주는 공간이 될 수 있는 것이다.</w:t>
      </w:r>
    </w:p>
    <w:p w:rsidR="00B8114A" w:rsidRDefault="00C85C64" w:rsidP="00C85C64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뉴욕에 있는 </w:t>
      </w:r>
      <w:r>
        <w:rPr>
          <w:rFonts w:ascii="HY견명조" w:eastAsia="HY견명조"/>
          <w:sz w:val="22"/>
        </w:rPr>
        <w:t>‘</w:t>
      </w:r>
      <w:r>
        <w:rPr>
          <w:rFonts w:ascii="HY견명조" w:eastAsia="HY견명조" w:hint="eastAsia"/>
          <w:sz w:val="22"/>
        </w:rPr>
        <w:t>록펠러 센터</w:t>
      </w:r>
      <w:r>
        <w:rPr>
          <w:rFonts w:ascii="HY견명조" w:eastAsia="HY견명조"/>
          <w:sz w:val="22"/>
        </w:rPr>
        <w:t>’</w:t>
      </w:r>
      <w:r>
        <w:rPr>
          <w:rFonts w:ascii="HY견명조" w:eastAsia="HY견명조" w:hint="eastAsia"/>
          <w:sz w:val="22"/>
        </w:rPr>
        <w:t xml:space="preserve">의 </w:t>
      </w:r>
      <w:proofErr w:type="spellStart"/>
      <w:r>
        <w:rPr>
          <w:rFonts w:ascii="HY견명조" w:eastAsia="HY견명조" w:hint="eastAsia"/>
          <w:sz w:val="22"/>
        </w:rPr>
        <w:t>샤넬가든에는</w:t>
      </w:r>
      <w:proofErr w:type="spellEnd"/>
      <w:r>
        <w:rPr>
          <w:rFonts w:ascii="HY견명조" w:eastAsia="HY견명조" w:hint="eastAsia"/>
          <w:sz w:val="22"/>
        </w:rPr>
        <w:t xml:space="preserve"> 양쪽에 상점이 배치되어 있는데, 끝에는 </w:t>
      </w:r>
      <w:proofErr w:type="spellStart"/>
      <w:r>
        <w:rPr>
          <w:rFonts w:ascii="HY견명조" w:eastAsia="HY견명조" w:hint="eastAsia"/>
          <w:sz w:val="22"/>
        </w:rPr>
        <w:t>선큰가든으로</w:t>
      </w:r>
      <w:proofErr w:type="spellEnd"/>
      <w:r>
        <w:rPr>
          <w:rFonts w:ascii="HY견명조" w:eastAsia="HY견명조" w:hint="eastAsia"/>
          <w:sz w:val="22"/>
        </w:rPr>
        <w:t xml:space="preserve"> 된 스케이트장이 있어서 그곳으로 사람들을 유인한다.</w:t>
      </w:r>
    </w:p>
    <w:p w:rsidR="00C85C64" w:rsidRDefault="00C85C64" w:rsidP="00C85C64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lastRenderedPageBreak/>
        <w:t xml:space="preserve"> 이와 같이 외부공간에 목표물이 있으면 그만큼 사람들의 집중도가 생기며 그로 인해서 그 공간에 매력이 생기게 되는 것이다. 매력이 형성되면 목표도 더욱 강하게 되는 상호작용이 나타날 수 있다.</w:t>
      </w:r>
    </w:p>
    <w:p w:rsidR="00E80660" w:rsidRDefault="00C85C64" w:rsidP="00C85C64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</w:t>
      </w:r>
      <w:r w:rsidR="00E80660">
        <w:rPr>
          <w:rFonts w:ascii="HY견명조" w:eastAsia="HY견명조" w:hint="eastAsia"/>
          <w:sz w:val="22"/>
        </w:rPr>
        <w:t xml:space="preserve">외부공간의 의식이 내부공간으로 들어오는 현상도 존재한다. 유럽의 기독교 교회가 좋은 예이다. 내부의 공간의 천장이 높아서 개방되어 있는 느낌을 주는 이유에서인지 외부의 질서가 내부로 유입된다. </w:t>
      </w:r>
      <w:r w:rsidR="00B606D1">
        <w:rPr>
          <w:rFonts w:ascii="HY견명조" w:eastAsia="HY견명조"/>
          <w:sz w:val="22"/>
        </w:rPr>
        <w:t>‘</w:t>
      </w:r>
      <w:proofErr w:type="spellStart"/>
      <w:r w:rsidR="00E80660">
        <w:rPr>
          <w:rFonts w:ascii="HY견명조" w:eastAsia="HY견명조" w:hint="eastAsia"/>
          <w:sz w:val="22"/>
        </w:rPr>
        <w:t>가가와현립도서관</w:t>
      </w:r>
      <w:proofErr w:type="spellEnd"/>
      <w:r w:rsidR="00B606D1">
        <w:rPr>
          <w:rFonts w:ascii="HY견명조" w:eastAsia="HY견명조"/>
          <w:sz w:val="22"/>
        </w:rPr>
        <w:t>’</w:t>
      </w:r>
      <w:r w:rsidR="00E80660">
        <w:rPr>
          <w:rFonts w:ascii="HY견명조" w:eastAsia="HY견명조" w:hint="eastAsia"/>
          <w:sz w:val="22"/>
        </w:rPr>
        <w:t>을 예로 들어보면 지방도시라는 외적 질서 속에 노출된 서고가 있으며, 마치 주변 도로에 서서 책을 읽는 것처럼 외부의 질서가 내부로 들어와 사람과 교통수단의 결합을 강하게 한다고 한다.</w:t>
      </w:r>
    </w:p>
    <w:p w:rsidR="00B606D1" w:rsidRDefault="00E80660" w:rsidP="00C85C64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</w:t>
      </w:r>
      <w:r w:rsidR="00B606D1">
        <w:rPr>
          <w:rFonts w:ascii="HY견명조" w:eastAsia="HY견명조" w:hint="eastAsia"/>
          <w:sz w:val="22"/>
        </w:rPr>
        <w:t>외부공간의 레이아웃에 있어서 공간의 크기는 설계상 중요한 부분이다. 이 크기를 결정하는 것은 어떤 목적으로 사용하는 것이며, 하나의 목적인지 여러 목적이 있는지, 또는 막연한 목적에 사용하는지를 알아야 한다. 운동장과 차고를 생각해보면 외부공간의 크기의 차이가 확 느껴질 것이다.</w:t>
      </w:r>
    </w:p>
    <w:p w:rsidR="00B606D1" w:rsidRDefault="00B606D1" w:rsidP="00C85C64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외부공간에 폐쇄성을 주어 공간의 질서를 잡는 방법도 있다. 이를 위해서는 벽의 배치나 그 상황에 유의할 필요가 있다. 도시의 바둑판 배치에서 각 모듈들이 나온 모서리이며 직각으로 </w:t>
      </w:r>
      <w:r w:rsidR="00F10321">
        <w:rPr>
          <w:rFonts w:ascii="HY견명조" w:eastAsia="HY견명조" w:hint="eastAsia"/>
          <w:sz w:val="22"/>
        </w:rPr>
        <w:t>도로에 돌출한 것은 안모서리에 비해 폐쇄성의 효과가 적다고 유럽의 광장에서 실험을 했다.</w:t>
      </w:r>
    </w:p>
    <w:p w:rsidR="00F10321" w:rsidRDefault="00F10321" w:rsidP="00C85C64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기둥 4개를 4방향에 세웠다고 가정해보자. 이 4개의 기둥의 상호간섭으로 인해 하나의 외부공간이 성립된다. 기둥 그 자체로는 방향성이 없지만 </w:t>
      </w:r>
      <w:proofErr w:type="spellStart"/>
      <w:r>
        <w:rPr>
          <w:rFonts w:ascii="HY견명조" w:eastAsia="HY견명조" w:hint="eastAsia"/>
          <w:sz w:val="22"/>
        </w:rPr>
        <w:t>발산성이</w:t>
      </w:r>
      <w:proofErr w:type="spellEnd"/>
      <w:r>
        <w:rPr>
          <w:rFonts w:ascii="HY견명조" w:eastAsia="HY견명조" w:hint="eastAsia"/>
          <w:sz w:val="22"/>
        </w:rPr>
        <w:t xml:space="preserve"> 있으므로 충분한 외부공간이 되기는 힘들다. 1자 벽을 동서남북 4방향에 세우면 먼저 예를 들었던 기둥보다는 훨씬 폐쇄성이 있는 공간이 생기지만 모서리가 서로 닿아있지 않아서 공간적으로 짜임새가 없게 느껴진다. 이번엔 </w:t>
      </w:r>
      <w:proofErr w:type="spellStart"/>
      <w:r>
        <w:rPr>
          <w:rFonts w:ascii="HY견명조" w:eastAsia="HY견명조" w:hint="eastAsia"/>
          <w:sz w:val="22"/>
        </w:rPr>
        <w:t>ㄱ자</w:t>
      </w:r>
      <w:proofErr w:type="spellEnd"/>
      <w:r>
        <w:rPr>
          <w:rFonts w:ascii="HY견명조" w:eastAsia="HY견명조" w:hint="eastAsia"/>
          <w:sz w:val="22"/>
        </w:rPr>
        <w:t xml:space="preserve"> 벽을 세우는데 4방향의 각 모서리에 세웠다고 가정해보자. 1자 벽에 비해 모서리 부분들이 막혀 짜임새가 좋아지게 된다.</w:t>
      </w:r>
    </w:p>
    <w:p w:rsidR="0001719D" w:rsidRDefault="00F10321" w:rsidP="0001719D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벽의 높이도 폐쇄성에 중요한 부분이다. 180cm의 사람이 있다고 가정해보자. </w:t>
      </w:r>
      <w:r w:rsidR="0001719D">
        <w:rPr>
          <w:rFonts w:ascii="HY견명조" w:eastAsia="HY견명조" w:hint="eastAsia"/>
          <w:sz w:val="22"/>
        </w:rPr>
        <w:t xml:space="preserve">그리고 30cm, 60cm, 90cm, 160cm, 200cm 벽이 있다고 가정해보자. 30부터 90까지는 아무런 폐쇄성을 못 느낄 것이다. 오히려 하나의 가구처럼 사용할 가능성이 있다. 30과 60의 벽은 앉아있을 </w:t>
      </w:r>
      <w:r w:rsidR="0001719D">
        <w:rPr>
          <w:rFonts w:ascii="HY견명조" w:eastAsia="HY견명조"/>
          <w:sz w:val="22"/>
        </w:rPr>
        <w:t>수</w:t>
      </w:r>
      <w:r w:rsidR="0001719D">
        <w:rPr>
          <w:rFonts w:ascii="HY견명조" w:eastAsia="HY견명조" w:hint="eastAsia"/>
          <w:sz w:val="22"/>
        </w:rPr>
        <w:t xml:space="preserve"> 있고, 90 벽은 책을 올려놓고 읽던지 말이다. 그러나 160벽부터는 이제 시야의 차단이 생기기 시작하며 200 벽은 완벽히 시야가 차단되어 버린다. 폐쇄성이 생겨버린 것이다. 이처럼 폐쇄성은 사람의 키에 따른 것이 아니라 높은 벽에 의해 </w:t>
      </w:r>
      <w:proofErr w:type="spellStart"/>
      <w:r w:rsidR="0001719D">
        <w:rPr>
          <w:rFonts w:ascii="HY견명조" w:eastAsia="HY견명조" w:hint="eastAsia"/>
          <w:sz w:val="22"/>
        </w:rPr>
        <w:t>바닥면의</w:t>
      </w:r>
      <w:proofErr w:type="spellEnd"/>
      <w:r w:rsidR="0001719D">
        <w:rPr>
          <w:rFonts w:ascii="HY견명조" w:eastAsia="HY견명조" w:hint="eastAsia"/>
          <w:sz w:val="22"/>
        </w:rPr>
        <w:t xml:space="preserve"> 연속성을 단절하면 생기는 것이다.</w:t>
      </w:r>
    </w:p>
    <w:p w:rsidR="00717E4E" w:rsidRDefault="0001719D" w:rsidP="0001719D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사진의 구도를 잡을 때 </w:t>
      </w:r>
      <w:r w:rsidR="00717E4E">
        <w:rPr>
          <w:rFonts w:ascii="HY견명조" w:eastAsia="HY견명조" w:hint="eastAsia"/>
          <w:sz w:val="22"/>
        </w:rPr>
        <w:t xml:space="preserve">가까운 곳에 나무나 사람을 넣고 뒤 배경의 초점을 흐리면 긴장감이 느껴지며 </w:t>
      </w:r>
      <w:proofErr w:type="spellStart"/>
      <w:r w:rsidR="00717E4E">
        <w:rPr>
          <w:rFonts w:ascii="HY견명조" w:eastAsia="HY견명조" w:hint="eastAsia"/>
          <w:sz w:val="22"/>
        </w:rPr>
        <w:t>스케일감있는</w:t>
      </w:r>
      <w:proofErr w:type="spellEnd"/>
      <w:r w:rsidR="00717E4E">
        <w:rPr>
          <w:rFonts w:ascii="HY견명조" w:eastAsia="HY견명조" w:hint="eastAsia"/>
          <w:sz w:val="22"/>
        </w:rPr>
        <w:t xml:space="preserve"> 공간을 만들 수 있다. 외부공간의 구성에 있어서도 조망을 긴장시켜 공간에 변화나 기대감을 줄 수 있다.</w:t>
      </w:r>
    </w:p>
    <w:p w:rsidR="00717E4E" w:rsidRDefault="00717E4E" w:rsidP="0001719D">
      <w:pPr>
        <w:widowControl/>
        <w:wordWrap/>
        <w:autoSpaceDE/>
        <w:autoSpaceDN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 외부공간의 설계는 처음에 전체 모습을 보고 강한 인상을 주는 방법과 전체모습을 보이지 않으며 소규모로 보여줘서 기대감을 갖게 하며 조금씩 공간을 파악할 수 있도록 배치하는 방법도 있다. 가장 좋은 방법은 양자를 병용하여 강한 인상을 주며 흥미를 유발시키는 방법이다.</w:t>
      </w:r>
    </w:p>
    <w:p w:rsidR="00F10321" w:rsidRPr="00E80660" w:rsidRDefault="00717E4E" w:rsidP="0001719D">
      <w:pPr>
        <w:widowControl/>
        <w:wordWrap/>
        <w:autoSpaceDE/>
        <w:autoSpaceDN/>
        <w:rPr>
          <w:rFonts w:ascii="HY견명조" w:eastAsia="HY견명조"/>
          <w:sz w:val="22"/>
        </w:rPr>
      </w:pPr>
      <w:r>
        <w:rPr>
          <w:rFonts w:ascii="HY견명조" w:eastAsia="HY견명조" w:hint="eastAsia"/>
          <w:sz w:val="22"/>
        </w:rPr>
        <w:lastRenderedPageBreak/>
        <w:t xml:space="preserve"> </w:t>
      </w:r>
      <w:r w:rsidR="00D44875">
        <w:rPr>
          <w:rFonts w:ascii="HY견명조" w:eastAsia="HY견명조" w:hint="eastAsia"/>
          <w:sz w:val="22"/>
        </w:rPr>
        <w:t xml:space="preserve">공간을 만들어가는 방식에는 무언가를 추가해서 공간을 만들어내는 방식과 무언가를 빼서 공간을 만드는 공간이 있다. 대표적인 건축가를 예로 들어보면 </w:t>
      </w:r>
      <w:proofErr w:type="spellStart"/>
      <w:r w:rsidR="00D44875">
        <w:rPr>
          <w:rFonts w:ascii="HY견명조" w:eastAsia="HY견명조" w:hint="eastAsia"/>
          <w:sz w:val="22"/>
        </w:rPr>
        <w:t>알바</w:t>
      </w:r>
      <w:proofErr w:type="spellEnd"/>
      <w:r w:rsidR="00D44875">
        <w:rPr>
          <w:rFonts w:ascii="HY견명조" w:eastAsia="HY견명조" w:hint="eastAsia"/>
          <w:sz w:val="22"/>
        </w:rPr>
        <w:t xml:space="preserve"> 알토는 + 방식이며, </w:t>
      </w:r>
      <w:proofErr w:type="spellStart"/>
      <w:r w:rsidR="00D44875">
        <w:rPr>
          <w:rFonts w:ascii="HY견명조" w:eastAsia="HY견명조" w:hint="eastAsia"/>
          <w:sz w:val="22"/>
        </w:rPr>
        <w:t>르</w:t>
      </w:r>
      <w:proofErr w:type="spellEnd"/>
      <w:r w:rsidR="00D44875">
        <w:rPr>
          <w:rFonts w:ascii="HY견명조" w:eastAsia="HY견명조" w:hint="eastAsia"/>
          <w:sz w:val="22"/>
        </w:rPr>
        <w:t xml:space="preserve"> </w:t>
      </w:r>
      <w:proofErr w:type="spellStart"/>
      <w:r w:rsidR="00D44875">
        <w:rPr>
          <w:rFonts w:ascii="HY견명조" w:eastAsia="HY견명조" w:hint="eastAsia"/>
          <w:sz w:val="22"/>
        </w:rPr>
        <w:t>꼬르뷔지에는</w:t>
      </w:r>
      <w:proofErr w:type="spellEnd"/>
      <w:r w:rsidR="00D44875">
        <w:rPr>
          <w:rFonts w:ascii="HY견명조" w:eastAsia="HY견명조" w:hint="eastAsia"/>
          <w:sz w:val="22"/>
        </w:rPr>
        <w:t xml:space="preserve"> </w:t>
      </w:r>
      <w:r w:rsidR="00D44875">
        <w:rPr>
          <w:rFonts w:ascii="HY견명조" w:eastAsia="HY견명조"/>
          <w:sz w:val="22"/>
        </w:rPr>
        <w:t>–</w:t>
      </w:r>
      <w:r w:rsidR="00D44875">
        <w:rPr>
          <w:rFonts w:ascii="HY견명조" w:eastAsia="HY견명조" w:hint="eastAsia"/>
          <w:sz w:val="22"/>
        </w:rPr>
        <w:t xml:space="preserve"> 방식이다. </w:t>
      </w:r>
      <w:proofErr w:type="spellStart"/>
      <w:r w:rsidR="00D44875">
        <w:rPr>
          <w:rFonts w:ascii="HY견명조" w:eastAsia="HY견명조" w:hint="eastAsia"/>
          <w:sz w:val="22"/>
        </w:rPr>
        <w:t>알바</w:t>
      </w:r>
      <w:proofErr w:type="spellEnd"/>
      <w:r w:rsidR="00D44875">
        <w:rPr>
          <w:rFonts w:ascii="HY견명조" w:eastAsia="HY견명조" w:hint="eastAsia"/>
          <w:sz w:val="22"/>
        </w:rPr>
        <w:t xml:space="preserve"> 알토는 </w:t>
      </w:r>
      <w:r w:rsidR="00DC20E5">
        <w:rPr>
          <w:rFonts w:ascii="HY견명조" w:eastAsia="HY견명조" w:hint="eastAsia"/>
          <w:sz w:val="22"/>
        </w:rPr>
        <w:t>안에서 밖으로 향하여 공간의 질서를 잡아갔다. 그러나 +방식에는 그 규모의 한계가 있으며, 너무 지나치면 혼란을 불러일으킨다. 그러므로 한도 이상으로 규모가 커지는 것은 바람직하지 못한 것이다. 복잡하고 대규모인 계획에서는 외부에서 중점적으로 질서를 잡아가는 방법과 내부에서 외부로 점점 질서를 잡아가는 방법을 둘 다 활용해야 하며 어느 한쪽에 치우치지 않아야 공간의 질을 높일 수 있다.</w:t>
      </w:r>
      <w:bookmarkStart w:id="0" w:name="_GoBack"/>
      <w:bookmarkEnd w:id="0"/>
    </w:p>
    <w:sectPr w:rsidR="00F10321" w:rsidRPr="00E806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53" w:rsidRDefault="00202053" w:rsidP="00E945B6">
      <w:pPr>
        <w:spacing w:after="0" w:line="240" w:lineRule="auto"/>
      </w:pPr>
      <w:r>
        <w:separator/>
      </w:r>
    </w:p>
  </w:endnote>
  <w:endnote w:type="continuationSeparator" w:id="0">
    <w:p w:rsidR="00202053" w:rsidRDefault="00202053" w:rsidP="00E9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53" w:rsidRDefault="00202053" w:rsidP="00E945B6">
      <w:pPr>
        <w:spacing w:after="0" w:line="240" w:lineRule="auto"/>
      </w:pPr>
      <w:r>
        <w:separator/>
      </w:r>
    </w:p>
  </w:footnote>
  <w:footnote w:type="continuationSeparator" w:id="0">
    <w:p w:rsidR="00202053" w:rsidRDefault="00202053" w:rsidP="00E9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66F"/>
    <w:multiLevelType w:val="hybridMultilevel"/>
    <w:tmpl w:val="551219BC"/>
    <w:lvl w:ilvl="0" w:tplc="389899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CEB3A42"/>
    <w:multiLevelType w:val="hybridMultilevel"/>
    <w:tmpl w:val="3F807D3C"/>
    <w:lvl w:ilvl="0" w:tplc="FC3C40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EAB2CC8"/>
    <w:multiLevelType w:val="hybridMultilevel"/>
    <w:tmpl w:val="0E60BE52"/>
    <w:lvl w:ilvl="0" w:tplc="5B289A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54F11DF"/>
    <w:multiLevelType w:val="hybridMultilevel"/>
    <w:tmpl w:val="08E0D544"/>
    <w:lvl w:ilvl="0" w:tplc="B950C3E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2C"/>
    <w:rsid w:val="0001719D"/>
    <w:rsid w:val="000939CB"/>
    <w:rsid w:val="00202053"/>
    <w:rsid w:val="003745D6"/>
    <w:rsid w:val="00544B82"/>
    <w:rsid w:val="00570911"/>
    <w:rsid w:val="005E6BCB"/>
    <w:rsid w:val="006E36FD"/>
    <w:rsid w:val="00717E4E"/>
    <w:rsid w:val="007B7BCD"/>
    <w:rsid w:val="007C704B"/>
    <w:rsid w:val="008107E5"/>
    <w:rsid w:val="008B0ACB"/>
    <w:rsid w:val="00A61826"/>
    <w:rsid w:val="00B34057"/>
    <w:rsid w:val="00B606D1"/>
    <w:rsid w:val="00B8032F"/>
    <w:rsid w:val="00B8114A"/>
    <w:rsid w:val="00B8254F"/>
    <w:rsid w:val="00C542BE"/>
    <w:rsid w:val="00C85C64"/>
    <w:rsid w:val="00D120A1"/>
    <w:rsid w:val="00D13940"/>
    <w:rsid w:val="00D44875"/>
    <w:rsid w:val="00D44DEC"/>
    <w:rsid w:val="00D45B1C"/>
    <w:rsid w:val="00D72B7D"/>
    <w:rsid w:val="00DC20E5"/>
    <w:rsid w:val="00E80660"/>
    <w:rsid w:val="00E945B6"/>
    <w:rsid w:val="00F10321"/>
    <w:rsid w:val="00F42477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940"/>
    <w:pPr>
      <w:ind w:leftChars="400" w:left="800"/>
    </w:pPr>
  </w:style>
  <w:style w:type="paragraph" w:styleId="a4">
    <w:name w:val="No Spacing"/>
    <w:uiPriority w:val="1"/>
    <w:qFormat/>
    <w:rsid w:val="00D1394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footnote text"/>
    <w:basedOn w:val="a"/>
    <w:link w:val="Char"/>
    <w:uiPriority w:val="99"/>
    <w:semiHidden/>
    <w:unhideWhenUsed/>
    <w:rsid w:val="00E945B6"/>
    <w:pPr>
      <w:snapToGrid w:val="0"/>
      <w:jc w:val="left"/>
    </w:pPr>
  </w:style>
  <w:style w:type="character" w:customStyle="1" w:styleId="Char">
    <w:name w:val="각주 텍스트 Char"/>
    <w:basedOn w:val="a0"/>
    <w:link w:val="a5"/>
    <w:uiPriority w:val="99"/>
    <w:semiHidden/>
    <w:rsid w:val="00E945B6"/>
  </w:style>
  <w:style w:type="character" w:styleId="a6">
    <w:name w:val="footnote reference"/>
    <w:basedOn w:val="a0"/>
    <w:uiPriority w:val="99"/>
    <w:semiHidden/>
    <w:unhideWhenUsed/>
    <w:rsid w:val="00E945B6"/>
    <w:rPr>
      <w:vertAlign w:val="superscript"/>
    </w:rPr>
  </w:style>
  <w:style w:type="character" w:styleId="a7">
    <w:name w:val="Hyperlink"/>
    <w:basedOn w:val="a0"/>
    <w:uiPriority w:val="99"/>
    <w:unhideWhenUsed/>
    <w:rsid w:val="00E945B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945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940"/>
    <w:pPr>
      <w:ind w:leftChars="400" w:left="800"/>
    </w:pPr>
  </w:style>
  <w:style w:type="paragraph" w:styleId="a4">
    <w:name w:val="No Spacing"/>
    <w:uiPriority w:val="1"/>
    <w:qFormat/>
    <w:rsid w:val="00D1394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footnote text"/>
    <w:basedOn w:val="a"/>
    <w:link w:val="Char"/>
    <w:uiPriority w:val="99"/>
    <w:semiHidden/>
    <w:unhideWhenUsed/>
    <w:rsid w:val="00E945B6"/>
    <w:pPr>
      <w:snapToGrid w:val="0"/>
      <w:jc w:val="left"/>
    </w:pPr>
  </w:style>
  <w:style w:type="character" w:customStyle="1" w:styleId="Char">
    <w:name w:val="각주 텍스트 Char"/>
    <w:basedOn w:val="a0"/>
    <w:link w:val="a5"/>
    <w:uiPriority w:val="99"/>
    <w:semiHidden/>
    <w:rsid w:val="00E945B6"/>
  </w:style>
  <w:style w:type="character" w:styleId="a6">
    <w:name w:val="footnote reference"/>
    <w:basedOn w:val="a0"/>
    <w:uiPriority w:val="99"/>
    <w:semiHidden/>
    <w:unhideWhenUsed/>
    <w:rsid w:val="00E945B6"/>
    <w:rPr>
      <w:vertAlign w:val="superscript"/>
    </w:rPr>
  </w:style>
  <w:style w:type="character" w:styleId="a7">
    <w:name w:val="Hyperlink"/>
    <w:basedOn w:val="a0"/>
    <w:uiPriority w:val="99"/>
    <w:unhideWhenUsed/>
    <w:rsid w:val="00E945B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94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54D7-9332-4989-AF20-559D9254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 Jae Park</dc:creator>
  <cp:lastModifiedBy>Sung Jae Park</cp:lastModifiedBy>
  <cp:revision>2</cp:revision>
  <dcterms:created xsi:type="dcterms:W3CDTF">2018-04-10T13:35:00Z</dcterms:created>
  <dcterms:modified xsi:type="dcterms:W3CDTF">2018-04-10T13:35:00Z</dcterms:modified>
</cp:coreProperties>
</file>